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36246" w14:textId="4B3E1281" w:rsidR="001104D7" w:rsidRDefault="001104D7" w:rsidP="00F807CF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  <w:r w:rsidRPr="001104D7">
        <w:rPr>
          <w:b/>
          <w:bCs/>
          <w:sz w:val="28"/>
          <w:szCs w:val="28"/>
        </w:rPr>
        <w:t>ОСНОВНЫЕ ПОДХОДЫ К ОЦЕНКЕ МАТЕМАТИЧЕКОЙ ГРАМОТНОСТИ УЧАЩИХСЯ ОСНОВНОЙ ШКОЛЫ</w:t>
      </w:r>
    </w:p>
    <w:p w14:paraId="2758C524" w14:textId="77777777" w:rsidR="00CE7852" w:rsidRPr="001104D7" w:rsidRDefault="00CE7852" w:rsidP="00F807CF">
      <w:pPr>
        <w:pStyle w:val="Default"/>
        <w:spacing w:line="360" w:lineRule="auto"/>
        <w:jc w:val="both"/>
        <w:rPr>
          <w:sz w:val="28"/>
          <w:szCs w:val="28"/>
        </w:rPr>
      </w:pPr>
    </w:p>
    <w:p w14:paraId="3335BA10" w14:textId="6D0203A0" w:rsidR="001104D7" w:rsidRPr="001104D7" w:rsidRDefault="001104D7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1104D7">
        <w:rPr>
          <w:sz w:val="28"/>
          <w:szCs w:val="28"/>
        </w:rPr>
        <w:t xml:space="preserve">Методологической основой мониторинга формирования и оценки функциональной грамотности было выбрана концепция международного исследования PISA, целью которого является оценка подготовки 15-летних учащихся по шести направления, одним из которых является математика. </w:t>
      </w:r>
    </w:p>
    <w:p w14:paraId="2F2FCA9C" w14:textId="171914C4" w:rsidR="001104D7" w:rsidRPr="001104D7" w:rsidRDefault="001104D7" w:rsidP="00F807CF">
      <w:pPr>
        <w:pStyle w:val="Default"/>
        <w:spacing w:line="360" w:lineRule="auto"/>
        <w:jc w:val="both"/>
        <w:rPr>
          <w:sz w:val="28"/>
          <w:szCs w:val="28"/>
        </w:rPr>
      </w:pPr>
      <w:r w:rsidRPr="001104D7">
        <w:rPr>
          <w:sz w:val="28"/>
          <w:szCs w:val="28"/>
        </w:rPr>
        <w:t>Оценка математической подготовки в исследовании PISA основана на следующем определении математической грамотности:</w:t>
      </w:r>
      <w:r w:rsidR="007716A4">
        <w:rPr>
          <w:sz w:val="28"/>
          <w:szCs w:val="28"/>
        </w:rPr>
        <w:t xml:space="preserve"> (СЛАЙД 2)</w:t>
      </w:r>
      <w:r w:rsidRPr="001104D7">
        <w:rPr>
          <w:sz w:val="28"/>
          <w:szCs w:val="28"/>
        </w:rPr>
        <w:t xml:space="preserve"> </w:t>
      </w:r>
      <w:r w:rsidRPr="008F4A5B">
        <w:rPr>
          <w:b/>
          <w:bCs/>
          <w:sz w:val="28"/>
          <w:szCs w:val="28"/>
        </w:rPr>
        <w:t>«Математическая грамотность – это способность индивиду</w:t>
      </w:r>
      <w:r w:rsidR="00F807CF">
        <w:rPr>
          <w:b/>
          <w:bCs/>
          <w:sz w:val="28"/>
          <w:szCs w:val="28"/>
        </w:rPr>
        <w:t>у</w:t>
      </w:r>
      <w:r w:rsidRPr="008F4A5B">
        <w:rPr>
          <w:b/>
          <w:bCs/>
          <w:sz w:val="28"/>
          <w:szCs w:val="28"/>
        </w:rPr>
        <w:t>ма проводить математические рассуждения и формулировать, применять, интерпретировать математику для решения проблем в разнообразных контекстах реального мира.»</w:t>
      </w:r>
    </w:p>
    <w:p w14:paraId="088658CE" w14:textId="77777777" w:rsidR="001104D7" w:rsidRPr="001104D7" w:rsidRDefault="001104D7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1104D7">
        <w:rPr>
          <w:sz w:val="28"/>
          <w:szCs w:val="28"/>
        </w:rPr>
        <w:t xml:space="preserve">Принятое определение математической грамотности повлекло за собой разработку особого инструментария исследования: учащимся предлагаются не типичные учебные задачи, характерные для традиционных систем обучения и мониторинговых исследований математической подготовки, а </w:t>
      </w:r>
      <w:r w:rsidRPr="001104D7">
        <w:rPr>
          <w:i/>
          <w:iCs/>
          <w:sz w:val="28"/>
          <w:szCs w:val="28"/>
        </w:rPr>
        <w:t xml:space="preserve">близкие к реальным проблемные ситуации, представленные в некотором контексте </w:t>
      </w:r>
      <w:r w:rsidRPr="001104D7">
        <w:rPr>
          <w:sz w:val="28"/>
          <w:szCs w:val="28"/>
        </w:rPr>
        <w:t xml:space="preserve">и разрешаемые доступными учащемуся средствами математики. </w:t>
      </w:r>
    </w:p>
    <w:p w14:paraId="2509945B" w14:textId="23A7B49C" w:rsidR="001104D7" w:rsidRPr="001104D7" w:rsidRDefault="007716A4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(СЛАЙД 3) </w:t>
      </w:r>
      <w:r w:rsidR="001104D7" w:rsidRPr="008F4A5B">
        <w:rPr>
          <w:b/>
          <w:bCs/>
          <w:sz w:val="28"/>
          <w:szCs w:val="28"/>
        </w:rPr>
        <w:t>Основа организации исследования математической грамотности включает три структурных компонента:</w:t>
      </w:r>
      <w:r w:rsidR="001104D7" w:rsidRPr="001104D7">
        <w:rPr>
          <w:sz w:val="28"/>
          <w:szCs w:val="28"/>
        </w:rPr>
        <w:t xml:space="preserve"> </w:t>
      </w:r>
    </w:p>
    <w:p w14:paraId="7B8D1F67" w14:textId="5611E110" w:rsidR="001104D7" w:rsidRPr="001104D7" w:rsidRDefault="007716A4" w:rsidP="00F807C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4D7" w:rsidRPr="001104D7">
        <w:rPr>
          <w:i/>
          <w:iCs/>
          <w:sz w:val="28"/>
          <w:szCs w:val="28"/>
        </w:rPr>
        <w:t xml:space="preserve">контекст, </w:t>
      </w:r>
      <w:r w:rsidR="001104D7" w:rsidRPr="001104D7">
        <w:rPr>
          <w:sz w:val="28"/>
          <w:szCs w:val="28"/>
        </w:rPr>
        <w:t xml:space="preserve">в котором представлена проблема; </w:t>
      </w:r>
    </w:p>
    <w:p w14:paraId="6FFAA308" w14:textId="63CC1542" w:rsidR="001104D7" w:rsidRPr="001104D7" w:rsidRDefault="007716A4" w:rsidP="00F807C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104D7" w:rsidRPr="001104D7">
        <w:rPr>
          <w:i/>
          <w:iCs/>
          <w:sz w:val="28"/>
          <w:szCs w:val="28"/>
        </w:rPr>
        <w:t>содержание математического образования</w:t>
      </w:r>
      <w:r w:rsidR="001104D7" w:rsidRPr="001104D7">
        <w:rPr>
          <w:sz w:val="28"/>
          <w:szCs w:val="28"/>
        </w:rPr>
        <w:t xml:space="preserve">, которое используется в заданиях; </w:t>
      </w:r>
    </w:p>
    <w:p w14:paraId="7D4D6A68" w14:textId="3F8554E5" w:rsidR="001104D7" w:rsidRDefault="007716A4" w:rsidP="00F807C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4D7" w:rsidRPr="001104D7">
        <w:rPr>
          <w:i/>
          <w:iCs/>
          <w:sz w:val="28"/>
          <w:szCs w:val="28"/>
        </w:rPr>
        <w:t xml:space="preserve">мыслительная деятельность, </w:t>
      </w:r>
      <w:r w:rsidR="001104D7" w:rsidRPr="001104D7">
        <w:rPr>
          <w:sz w:val="28"/>
          <w:szCs w:val="28"/>
        </w:rPr>
        <w:t xml:space="preserve">необходимая для того, чтобы связать контекст, в котором представлена проблема, с математическим содержанием, необходимым для её решения. </w:t>
      </w:r>
    </w:p>
    <w:p w14:paraId="66CC1C82" w14:textId="5CDA4CF7" w:rsidR="001104D7" w:rsidRPr="001104D7" w:rsidRDefault="00343ADD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(СЛАЙД 4) Выделяются 4 категории </w:t>
      </w:r>
      <w:r w:rsidRPr="008F4A5B">
        <w:rPr>
          <w:b/>
          <w:bCs/>
          <w:sz w:val="28"/>
          <w:szCs w:val="28"/>
        </w:rPr>
        <w:t>контекстов</w:t>
      </w:r>
      <w:r>
        <w:rPr>
          <w:sz w:val="28"/>
          <w:szCs w:val="28"/>
        </w:rPr>
        <w:t xml:space="preserve"> </w:t>
      </w:r>
      <w:r w:rsidRPr="008F4A5B">
        <w:rPr>
          <w:b/>
          <w:bCs/>
          <w:sz w:val="28"/>
          <w:szCs w:val="28"/>
        </w:rPr>
        <w:t>заданий</w:t>
      </w:r>
      <w:r>
        <w:rPr>
          <w:sz w:val="28"/>
          <w:szCs w:val="28"/>
        </w:rPr>
        <w:t xml:space="preserve"> </w:t>
      </w:r>
      <w:r w:rsidR="001104D7" w:rsidRPr="001104D7">
        <w:rPr>
          <w:sz w:val="28"/>
          <w:szCs w:val="28"/>
        </w:rPr>
        <w:t xml:space="preserve">близкие учащимся: </w:t>
      </w:r>
      <w:r w:rsidR="001104D7" w:rsidRPr="001104D7">
        <w:rPr>
          <w:i/>
          <w:iCs/>
          <w:sz w:val="28"/>
          <w:szCs w:val="28"/>
        </w:rPr>
        <w:t xml:space="preserve">общественная жизнь, личная жизнь, образование/профессиональная деятельность, и научная деятельность </w:t>
      </w:r>
    </w:p>
    <w:p w14:paraId="74F83621" w14:textId="4A6CCE95" w:rsidR="008F4A5B" w:rsidRPr="001104D7" w:rsidRDefault="008F4A5B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0565A">
        <w:rPr>
          <w:sz w:val="28"/>
          <w:szCs w:val="28"/>
        </w:rPr>
        <w:lastRenderedPageBreak/>
        <w:t>(СЛАЙД 5)</w:t>
      </w:r>
      <w:r>
        <w:rPr>
          <w:b/>
          <w:bCs/>
          <w:sz w:val="28"/>
          <w:szCs w:val="28"/>
        </w:rPr>
        <w:t xml:space="preserve"> </w:t>
      </w:r>
      <w:r w:rsidR="001104D7" w:rsidRPr="001104D7">
        <w:rPr>
          <w:b/>
          <w:bCs/>
          <w:sz w:val="28"/>
          <w:szCs w:val="28"/>
        </w:rPr>
        <w:t xml:space="preserve">Математическое содержание </w:t>
      </w:r>
      <w:r w:rsidR="001104D7" w:rsidRPr="001104D7">
        <w:rPr>
          <w:sz w:val="28"/>
          <w:szCs w:val="28"/>
        </w:rPr>
        <w:t xml:space="preserve">заданий в исследовании распределено по четырём категориям: </w:t>
      </w:r>
      <w:r w:rsidR="001104D7" w:rsidRPr="001104D7">
        <w:rPr>
          <w:i/>
          <w:iCs/>
          <w:sz w:val="28"/>
          <w:szCs w:val="28"/>
        </w:rPr>
        <w:t xml:space="preserve">пространство и форма, изменение и зависимости, количество, неопределённость и данные, </w:t>
      </w:r>
      <w:r w:rsidR="001104D7" w:rsidRPr="001104D7">
        <w:rPr>
          <w:sz w:val="28"/>
          <w:szCs w:val="28"/>
        </w:rPr>
        <w:t>которые охватывают основные типы проблем, возникающих при взаимодействиях с повседневными явлениями</w:t>
      </w:r>
      <w:r w:rsidR="001104D7" w:rsidRPr="001104D7">
        <w:rPr>
          <w:i/>
          <w:iCs/>
          <w:sz w:val="28"/>
          <w:szCs w:val="28"/>
        </w:rPr>
        <w:t xml:space="preserve">. </w:t>
      </w:r>
      <w:r w:rsidR="001104D7" w:rsidRPr="001104D7">
        <w:rPr>
          <w:sz w:val="28"/>
          <w:szCs w:val="28"/>
        </w:rPr>
        <w:t xml:space="preserve">Название каждой из этих категорий отражает обобщающую идею, которая в общем виде характеризует специфику содержания заданий, относящихся к этой области. </w:t>
      </w:r>
    </w:p>
    <w:p w14:paraId="7342D713" w14:textId="2D6C036C" w:rsidR="001104D7" w:rsidRPr="001104D7" w:rsidRDefault="00493587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80565A">
        <w:rPr>
          <w:sz w:val="28"/>
          <w:szCs w:val="28"/>
        </w:rPr>
        <w:t>(СЛАЙД 6</w:t>
      </w:r>
      <w:proofErr w:type="gramStart"/>
      <w:r w:rsidRPr="0080565A">
        <w:rPr>
          <w:sz w:val="28"/>
          <w:szCs w:val="28"/>
        </w:rPr>
        <w:t>)</w:t>
      </w:r>
      <w:proofErr w:type="gramEnd"/>
      <w:r>
        <w:rPr>
          <w:b/>
          <w:bCs/>
          <w:sz w:val="28"/>
          <w:szCs w:val="28"/>
        </w:rPr>
        <w:t xml:space="preserve"> Перед вами о</w:t>
      </w:r>
      <w:r w:rsidR="001104D7" w:rsidRPr="001104D7">
        <w:rPr>
          <w:b/>
          <w:bCs/>
          <w:sz w:val="28"/>
          <w:szCs w:val="28"/>
        </w:rPr>
        <w:t xml:space="preserve">бщие подходы к составлению заданий для </w:t>
      </w:r>
      <w:r>
        <w:rPr>
          <w:b/>
          <w:bCs/>
          <w:sz w:val="28"/>
          <w:szCs w:val="28"/>
        </w:rPr>
        <w:t>оценки и формирования математической грамотности</w:t>
      </w:r>
    </w:p>
    <w:p w14:paraId="478C764F" w14:textId="00BF6AB2" w:rsidR="001104D7" w:rsidRPr="001104D7" w:rsidRDefault="001104D7" w:rsidP="00F807CF">
      <w:pPr>
        <w:pStyle w:val="Default"/>
        <w:spacing w:line="360" w:lineRule="auto"/>
        <w:jc w:val="both"/>
        <w:rPr>
          <w:sz w:val="28"/>
          <w:szCs w:val="28"/>
        </w:rPr>
      </w:pPr>
      <w:r w:rsidRPr="001104D7">
        <w:rPr>
          <w:sz w:val="28"/>
          <w:szCs w:val="28"/>
        </w:rPr>
        <w:t>1. Учащимся предлагаются не учебные задачи, а контекстуальные, практические проблемные ситуации, разрешаемые средствами математики. Контекст, в рамках которого предложена проблема, должен быть действительно жизненным, а не надуманным. Ситуации должны быть характерными для повседневной учебной и внеучебной жизни учащихся</w:t>
      </w:r>
      <w:r w:rsidR="00493587">
        <w:rPr>
          <w:sz w:val="28"/>
          <w:szCs w:val="28"/>
        </w:rPr>
        <w:t xml:space="preserve">. </w:t>
      </w:r>
      <w:r w:rsidRPr="001104D7">
        <w:rPr>
          <w:sz w:val="28"/>
          <w:szCs w:val="28"/>
        </w:rPr>
        <w:t xml:space="preserve">Поставленная проблема должна быть нетривиальной, интересной и актуальной для учащихся того возраста, на который она рассчитана. </w:t>
      </w:r>
    </w:p>
    <w:p w14:paraId="72A3967A" w14:textId="73719F9C" w:rsidR="001104D7" w:rsidRPr="001104D7" w:rsidRDefault="001104D7" w:rsidP="00F807CF">
      <w:pPr>
        <w:pStyle w:val="Default"/>
        <w:spacing w:line="360" w:lineRule="auto"/>
        <w:jc w:val="both"/>
        <w:rPr>
          <w:sz w:val="28"/>
          <w:szCs w:val="28"/>
        </w:rPr>
      </w:pPr>
      <w:r w:rsidRPr="001104D7">
        <w:rPr>
          <w:sz w:val="28"/>
          <w:szCs w:val="28"/>
        </w:rPr>
        <w:t xml:space="preserve">2. Для выполнения задания требуется холистическое, т.е. целостное, а не фрагментарное, применение математики. </w:t>
      </w:r>
    </w:p>
    <w:p w14:paraId="4C9931A3" w14:textId="3E8F9048" w:rsidR="001104D7" w:rsidRPr="001104D7" w:rsidRDefault="00493587" w:rsidP="00F807C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104D7" w:rsidRPr="001104D7">
        <w:rPr>
          <w:sz w:val="28"/>
          <w:szCs w:val="28"/>
        </w:rPr>
        <w:t>. Для выполнения заданий требуются знания и умения из разных разделов курса математики основной школы, соответствующие темам, выделенным в PISA, и планируемым результатам в объёме ФГОС ООО и Примерной основной образовательной программы</w:t>
      </w:r>
      <w:r>
        <w:rPr>
          <w:sz w:val="28"/>
          <w:szCs w:val="28"/>
        </w:rPr>
        <w:t>.</w:t>
      </w:r>
    </w:p>
    <w:p w14:paraId="2C1209CA" w14:textId="44330EC9" w:rsidR="001104D7" w:rsidRPr="001104D7" w:rsidRDefault="00493587" w:rsidP="00F807C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(СЛАЙД 7) 4</w:t>
      </w:r>
      <w:r w:rsidR="001104D7" w:rsidRPr="001104D7">
        <w:rPr>
          <w:sz w:val="28"/>
          <w:szCs w:val="28"/>
        </w:rPr>
        <w:t xml:space="preserve">. Используется следующая структура задания: даётся описание ситуации (введение в проблему), к которой предлагаются два связанных с ней вопроса. </w:t>
      </w:r>
    </w:p>
    <w:p w14:paraId="0197F6D9" w14:textId="2A9ED9D3" w:rsidR="001104D7" w:rsidRPr="001104D7" w:rsidRDefault="00FE03B0" w:rsidP="00F807C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104D7" w:rsidRPr="001104D7">
        <w:rPr>
          <w:sz w:val="28"/>
          <w:szCs w:val="28"/>
        </w:rPr>
        <w:t xml:space="preserve">. Информация, сообщаемая в задании, даётся в различных формах: числовой, текстовой, графической (график, диаграмма, схема, изображение и др.), она может быть структурирована и представлена в виде таблицы. </w:t>
      </w:r>
    </w:p>
    <w:p w14:paraId="5C7C9046" w14:textId="6DAFD0F7" w:rsidR="001104D7" w:rsidRPr="001104D7" w:rsidRDefault="00FE03B0" w:rsidP="00F807C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104D7" w:rsidRPr="001104D7">
        <w:rPr>
          <w:sz w:val="28"/>
          <w:szCs w:val="28"/>
        </w:rPr>
        <w:t xml:space="preserve">. Используются задания разного типа по форме ответа: </w:t>
      </w:r>
    </w:p>
    <w:p w14:paraId="31B7BAC0" w14:textId="103118A5" w:rsidR="001104D7" w:rsidRPr="001104D7" w:rsidRDefault="00FE03B0" w:rsidP="00F807C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104D7" w:rsidRPr="001104D7">
        <w:rPr>
          <w:sz w:val="28"/>
          <w:szCs w:val="28"/>
        </w:rPr>
        <w:t xml:space="preserve">с выбором одного или нескольких верных ответов из предложенных альтернатив; </w:t>
      </w:r>
    </w:p>
    <w:p w14:paraId="7084321C" w14:textId="10557266" w:rsidR="001104D7" w:rsidRPr="001104D7" w:rsidRDefault="00FE03B0" w:rsidP="00F807C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4D7" w:rsidRPr="001104D7">
        <w:rPr>
          <w:sz w:val="28"/>
          <w:szCs w:val="28"/>
        </w:rPr>
        <w:t xml:space="preserve">со свободным кратким ответом в форме конкретного числа, одного-двух слов; </w:t>
      </w:r>
    </w:p>
    <w:p w14:paraId="3CD1DCBE" w14:textId="6EDB7B3C" w:rsidR="001104D7" w:rsidRPr="001104D7" w:rsidRDefault="00FE03B0" w:rsidP="00F807CF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104D7" w:rsidRPr="001104D7">
        <w:rPr>
          <w:sz w:val="28"/>
          <w:szCs w:val="28"/>
        </w:rPr>
        <w:t xml:space="preserve">со свободным полным ответом, содержащим запись решения поставленной проблемы, построение заданного геометрического объекта, объяснение полученного ответа. </w:t>
      </w:r>
    </w:p>
    <w:p w14:paraId="0F2E4755" w14:textId="334544BD" w:rsidR="00FE03B0" w:rsidRPr="001104D7" w:rsidRDefault="00FE03B0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(СЛАЙД 8) </w:t>
      </w:r>
      <w:r w:rsidRPr="00CE7852">
        <w:rPr>
          <w:b/>
          <w:bCs/>
          <w:sz w:val="28"/>
          <w:szCs w:val="28"/>
        </w:rPr>
        <w:t xml:space="preserve">Далее </w:t>
      </w:r>
      <w:r w:rsidR="001104D7" w:rsidRPr="00CE7852">
        <w:rPr>
          <w:b/>
          <w:bCs/>
          <w:sz w:val="28"/>
          <w:szCs w:val="28"/>
        </w:rPr>
        <w:t>приводится общая структура характеристики математических заданий.</w:t>
      </w:r>
      <w:r w:rsidR="001104D7" w:rsidRPr="001104D7">
        <w:rPr>
          <w:sz w:val="28"/>
          <w:szCs w:val="28"/>
        </w:rPr>
        <w:t xml:space="preserve"> </w:t>
      </w:r>
    </w:p>
    <w:p w14:paraId="0CABA898" w14:textId="48C0FAEA" w:rsidR="001104D7" w:rsidRPr="001104D7" w:rsidRDefault="001104D7" w:rsidP="00F807CF">
      <w:pPr>
        <w:pStyle w:val="Default"/>
        <w:spacing w:line="360" w:lineRule="auto"/>
        <w:jc w:val="both"/>
        <w:rPr>
          <w:sz w:val="28"/>
          <w:szCs w:val="28"/>
        </w:rPr>
      </w:pPr>
      <w:r w:rsidRPr="001104D7">
        <w:rPr>
          <w:sz w:val="28"/>
          <w:szCs w:val="28"/>
        </w:rPr>
        <w:t xml:space="preserve">1. </w:t>
      </w:r>
      <w:r w:rsidRPr="001104D7">
        <w:rPr>
          <w:i/>
          <w:iCs/>
          <w:sz w:val="28"/>
          <w:szCs w:val="28"/>
        </w:rPr>
        <w:t>Область содержания</w:t>
      </w:r>
      <w:r w:rsidRPr="001104D7">
        <w:rPr>
          <w:sz w:val="28"/>
          <w:szCs w:val="28"/>
        </w:rPr>
        <w:t xml:space="preserve">: пространство и форма; изменение и зависимости; неопределенность и данные; количество. </w:t>
      </w:r>
    </w:p>
    <w:p w14:paraId="306F94E7" w14:textId="0AE68675" w:rsidR="001104D7" w:rsidRPr="001104D7" w:rsidRDefault="001104D7" w:rsidP="00F807CF">
      <w:pPr>
        <w:pStyle w:val="Default"/>
        <w:spacing w:line="360" w:lineRule="auto"/>
        <w:jc w:val="both"/>
        <w:rPr>
          <w:sz w:val="28"/>
          <w:szCs w:val="28"/>
        </w:rPr>
      </w:pPr>
      <w:r w:rsidRPr="001104D7">
        <w:rPr>
          <w:sz w:val="28"/>
          <w:szCs w:val="28"/>
        </w:rPr>
        <w:t xml:space="preserve">2. </w:t>
      </w:r>
      <w:r w:rsidRPr="001104D7">
        <w:rPr>
          <w:i/>
          <w:iCs/>
          <w:sz w:val="28"/>
          <w:szCs w:val="28"/>
        </w:rPr>
        <w:t>Контекст</w:t>
      </w:r>
      <w:r w:rsidRPr="001104D7">
        <w:rPr>
          <w:sz w:val="28"/>
          <w:szCs w:val="28"/>
        </w:rPr>
        <w:t xml:space="preserve">: общественная жизнь; личная жизнь; образование/профессиональная деятельность; научная деятельность. </w:t>
      </w:r>
    </w:p>
    <w:p w14:paraId="43B038E9" w14:textId="60BB622D" w:rsidR="001104D7" w:rsidRPr="001104D7" w:rsidRDefault="001104D7" w:rsidP="00F807CF">
      <w:pPr>
        <w:pStyle w:val="Default"/>
        <w:spacing w:line="360" w:lineRule="auto"/>
        <w:jc w:val="both"/>
        <w:rPr>
          <w:sz w:val="28"/>
          <w:szCs w:val="28"/>
        </w:rPr>
      </w:pPr>
      <w:r w:rsidRPr="001104D7">
        <w:rPr>
          <w:sz w:val="28"/>
          <w:szCs w:val="28"/>
        </w:rPr>
        <w:t xml:space="preserve">3. </w:t>
      </w:r>
      <w:r w:rsidRPr="001104D7">
        <w:rPr>
          <w:i/>
          <w:iCs/>
          <w:sz w:val="28"/>
          <w:szCs w:val="28"/>
        </w:rPr>
        <w:t>Мыслительная деятельность</w:t>
      </w:r>
      <w:r w:rsidRPr="001104D7">
        <w:rPr>
          <w:sz w:val="28"/>
          <w:szCs w:val="28"/>
        </w:rPr>
        <w:t xml:space="preserve">: рассуждать; формулировать; применять; интерпретировать. </w:t>
      </w:r>
    </w:p>
    <w:p w14:paraId="5A841810" w14:textId="77777777" w:rsidR="001104D7" w:rsidRPr="001104D7" w:rsidRDefault="001104D7" w:rsidP="00F807CF">
      <w:pPr>
        <w:pStyle w:val="Default"/>
        <w:spacing w:line="360" w:lineRule="auto"/>
        <w:jc w:val="both"/>
        <w:rPr>
          <w:sz w:val="28"/>
          <w:szCs w:val="28"/>
        </w:rPr>
      </w:pPr>
      <w:r w:rsidRPr="001104D7">
        <w:rPr>
          <w:sz w:val="28"/>
          <w:szCs w:val="28"/>
        </w:rPr>
        <w:t xml:space="preserve">4. </w:t>
      </w:r>
      <w:r w:rsidRPr="001104D7">
        <w:rPr>
          <w:i/>
          <w:iCs/>
          <w:sz w:val="28"/>
          <w:szCs w:val="28"/>
        </w:rPr>
        <w:t xml:space="preserve">Объект оценки </w:t>
      </w:r>
      <w:r w:rsidRPr="001104D7">
        <w:rPr>
          <w:sz w:val="28"/>
          <w:szCs w:val="28"/>
        </w:rPr>
        <w:t xml:space="preserve">(предметный результат): например, чтение графиков реальных зависимостей. </w:t>
      </w:r>
    </w:p>
    <w:p w14:paraId="671950CB" w14:textId="526D36E8" w:rsidR="001104D7" w:rsidRPr="001104D7" w:rsidRDefault="001104D7" w:rsidP="00F807CF">
      <w:pPr>
        <w:pStyle w:val="Default"/>
        <w:spacing w:line="360" w:lineRule="auto"/>
        <w:jc w:val="both"/>
        <w:rPr>
          <w:sz w:val="28"/>
          <w:szCs w:val="28"/>
        </w:rPr>
      </w:pPr>
      <w:r w:rsidRPr="001104D7">
        <w:rPr>
          <w:sz w:val="28"/>
          <w:szCs w:val="28"/>
        </w:rPr>
        <w:t xml:space="preserve">5. </w:t>
      </w:r>
      <w:r w:rsidRPr="001104D7">
        <w:rPr>
          <w:i/>
          <w:iCs/>
          <w:sz w:val="28"/>
          <w:szCs w:val="28"/>
        </w:rPr>
        <w:t>Уровень сложности</w:t>
      </w:r>
      <w:r w:rsidRPr="001104D7">
        <w:rPr>
          <w:sz w:val="28"/>
          <w:szCs w:val="28"/>
        </w:rPr>
        <w:t xml:space="preserve">: 1, 2 или 3. </w:t>
      </w:r>
    </w:p>
    <w:p w14:paraId="513D7B46" w14:textId="77777777" w:rsidR="001104D7" w:rsidRPr="001104D7" w:rsidRDefault="001104D7" w:rsidP="00F807CF">
      <w:pPr>
        <w:pStyle w:val="Default"/>
        <w:spacing w:line="360" w:lineRule="auto"/>
        <w:jc w:val="both"/>
        <w:rPr>
          <w:sz w:val="28"/>
          <w:szCs w:val="28"/>
        </w:rPr>
      </w:pPr>
      <w:r w:rsidRPr="001104D7">
        <w:rPr>
          <w:sz w:val="28"/>
          <w:szCs w:val="28"/>
        </w:rPr>
        <w:t xml:space="preserve">6. </w:t>
      </w:r>
      <w:r w:rsidRPr="001104D7">
        <w:rPr>
          <w:i/>
          <w:iCs/>
          <w:sz w:val="28"/>
          <w:szCs w:val="28"/>
        </w:rPr>
        <w:t>Формат ответа</w:t>
      </w:r>
      <w:r w:rsidRPr="001104D7">
        <w:rPr>
          <w:sz w:val="28"/>
          <w:szCs w:val="28"/>
        </w:rPr>
        <w:t xml:space="preserve">: с развёрнутым ответом; с выбором ответа; с кратким ответом. </w:t>
      </w:r>
    </w:p>
    <w:p w14:paraId="3EAF0C1D" w14:textId="208751BD" w:rsidR="001104D7" w:rsidRDefault="001104D7" w:rsidP="00F807CF">
      <w:pPr>
        <w:pStyle w:val="Default"/>
        <w:spacing w:line="360" w:lineRule="auto"/>
        <w:jc w:val="both"/>
        <w:rPr>
          <w:sz w:val="28"/>
          <w:szCs w:val="28"/>
        </w:rPr>
      </w:pPr>
      <w:r w:rsidRPr="001104D7">
        <w:rPr>
          <w:sz w:val="28"/>
          <w:szCs w:val="28"/>
        </w:rPr>
        <w:t xml:space="preserve">7. </w:t>
      </w:r>
      <w:r w:rsidRPr="001104D7">
        <w:rPr>
          <w:i/>
          <w:iCs/>
          <w:sz w:val="28"/>
          <w:szCs w:val="28"/>
        </w:rPr>
        <w:t xml:space="preserve">Критерии оценивания </w:t>
      </w:r>
      <w:r w:rsidRPr="001104D7">
        <w:rPr>
          <w:sz w:val="28"/>
          <w:szCs w:val="28"/>
        </w:rPr>
        <w:t xml:space="preserve">(1 или 2 балла): полный ответ – 2 балла, частично верный ответ – 1 балл. </w:t>
      </w:r>
    </w:p>
    <w:p w14:paraId="1BA33FA9" w14:textId="5247F2B5" w:rsidR="00CE7852" w:rsidRDefault="00A56D6D" w:rsidP="0080565A">
      <w:pPr>
        <w:pStyle w:val="Default"/>
        <w:spacing w:line="360" w:lineRule="auto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(СЛАЙД 9</w:t>
      </w:r>
      <w:proofErr w:type="gramStart"/>
      <w:r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  <w:r w:rsidR="00CE7852">
        <w:rPr>
          <w:sz w:val="28"/>
          <w:szCs w:val="28"/>
        </w:rPr>
        <w:t xml:space="preserve">Перед вами представлен список </w:t>
      </w:r>
      <w:r w:rsidR="00CE7852" w:rsidRPr="00CE7852">
        <w:rPr>
          <w:b/>
          <w:bCs/>
          <w:sz w:val="28"/>
          <w:szCs w:val="28"/>
        </w:rPr>
        <w:t>ресурсов учебно-методических материалов для формирования и оценки функциональной грамотности учащихся</w:t>
      </w:r>
      <w:r w:rsidR="00CE7852">
        <w:rPr>
          <w:b/>
          <w:bCs/>
          <w:sz w:val="28"/>
          <w:szCs w:val="28"/>
        </w:rPr>
        <w:t>:</w:t>
      </w:r>
    </w:p>
    <w:p w14:paraId="351AE1F6" w14:textId="75CAFB13" w:rsidR="004701B2" w:rsidRDefault="00A56D6D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(СЛАЙД 10,11,12,13)</w:t>
      </w:r>
      <w:r w:rsidR="0080565A">
        <w:rPr>
          <w:sz w:val="28"/>
          <w:szCs w:val="28"/>
        </w:rPr>
        <w:t xml:space="preserve"> </w:t>
      </w:r>
      <w:r w:rsidR="00CE7852" w:rsidRPr="00CE7852">
        <w:rPr>
          <w:sz w:val="28"/>
          <w:szCs w:val="28"/>
        </w:rPr>
        <w:t>Электронный банк заданий для оценки функциональной грамотности</w:t>
      </w:r>
      <w:r w:rsidR="004701B2">
        <w:rPr>
          <w:sz w:val="28"/>
          <w:szCs w:val="28"/>
        </w:rPr>
        <w:t xml:space="preserve"> на сайте Российской электронной школы. </w:t>
      </w:r>
      <w:r>
        <w:rPr>
          <w:sz w:val="28"/>
          <w:szCs w:val="28"/>
        </w:rPr>
        <w:t xml:space="preserve">Этот сайт был использован для оценки функциональной грамотности учащихся 8,9 классов нашего района. </w:t>
      </w:r>
    </w:p>
    <w:p w14:paraId="5B5D4A76" w14:textId="7CD9EEC6" w:rsidR="00CE7852" w:rsidRPr="00BA1A76" w:rsidRDefault="00F232B1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(СЛАЙД 14</w:t>
      </w:r>
      <w:r w:rsidR="0099052E">
        <w:rPr>
          <w:sz w:val="28"/>
          <w:szCs w:val="28"/>
        </w:rPr>
        <w:t>,15</w:t>
      </w:r>
      <w:r>
        <w:rPr>
          <w:sz w:val="28"/>
          <w:szCs w:val="28"/>
        </w:rPr>
        <w:t>)</w:t>
      </w:r>
      <w:r w:rsidR="0080565A">
        <w:rPr>
          <w:sz w:val="28"/>
          <w:szCs w:val="28"/>
        </w:rPr>
        <w:t xml:space="preserve"> </w:t>
      </w:r>
      <w:r w:rsidR="00CE7852" w:rsidRPr="00CE7852">
        <w:rPr>
          <w:sz w:val="28"/>
          <w:szCs w:val="28"/>
        </w:rPr>
        <w:t>Банк заданий по функциональной грамотности</w:t>
      </w:r>
      <w:r w:rsidR="00A56D6D">
        <w:rPr>
          <w:sz w:val="28"/>
          <w:szCs w:val="28"/>
        </w:rPr>
        <w:t xml:space="preserve"> сайта «П</w:t>
      </w:r>
      <w:r w:rsidR="00BA1A76">
        <w:rPr>
          <w:sz w:val="28"/>
          <w:szCs w:val="28"/>
        </w:rPr>
        <w:t>росвещение</w:t>
      </w:r>
      <w:r w:rsidR="00A56D6D">
        <w:rPr>
          <w:sz w:val="28"/>
          <w:szCs w:val="28"/>
        </w:rPr>
        <w:t>»</w:t>
      </w:r>
    </w:p>
    <w:p w14:paraId="23303152" w14:textId="1CD8352A" w:rsidR="00CE7852" w:rsidRDefault="00F232B1" w:rsidP="0080565A">
      <w:pPr>
        <w:pStyle w:val="Default"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(СЛАЙД 1</w:t>
      </w:r>
      <w:r w:rsidR="0099052E">
        <w:rPr>
          <w:sz w:val="28"/>
          <w:szCs w:val="28"/>
        </w:rPr>
        <w:t>6</w:t>
      </w:r>
      <w:r>
        <w:rPr>
          <w:sz w:val="28"/>
          <w:szCs w:val="28"/>
        </w:rPr>
        <w:t xml:space="preserve">) Сайт </w:t>
      </w:r>
      <w:hyperlink r:id="rId5" w:history="1">
        <w:r w:rsidR="00CE7852" w:rsidRPr="00CE7852">
          <w:rPr>
            <w:rStyle w:val="a3"/>
            <w:color w:val="000000" w:themeColor="text1"/>
            <w:sz w:val="28"/>
            <w:szCs w:val="28"/>
            <w:u w:val="none"/>
          </w:rPr>
          <w:t>Чапаевск</w:t>
        </w:r>
        <w:r>
          <w:rPr>
            <w:rStyle w:val="a3"/>
            <w:color w:val="000000" w:themeColor="text1"/>
            <w:sz w:val="28"/>
            <w:szCs w:val="28"/>
            <w:u w:val="none"/>
          </w:rPr>
          <w:t>ого</w:t>
        </w:r>
        <w:r w:rsidR="00CE7852" w:rsidRPr="00CE7852">
          <w:rPr>
            <w:rStyle w:val="a3"/>
            <w:color w:val="000000" w:themeColor="text1"/>
            <w:sz w:val="28"/>
            <w:szCs w:val="28"/>
            <w:u w:val="none"/>
          </w:rPr>
          <w:t xml:space="preserve"> ресурсн</w:t>
        </w:r>
        <w:r>
          <w:rPr>
            <w:rStyle w:val="a3"/>
            <w:color w:val="000000" w:themeColor="text1"/>
            <w:sz w:val="28"/>
            <w:szCs w:val="28"/>
            <w:u w:val="none"/>
          </w:rPr>
          <w:t>ого</w:t>
        </w:r>
        <w:r w:rsidR="00CE7852" w:rsidRPr="00CE7852">
          <w:rPr>
            <w:rStyle w:val="a3"/>
            <w:color w:val="000000" w:themeColor="text1"/>
            <w:sz w:val="28"/>
            <w:szCs w:val="28"/>
            <w:u w:val="none"/>
          </w:rPr>
          <w:t xml:space="preserve"> центр</w:t>
        </w:r>
      </w:hyperlink>
      <w:r>
        <w:rPr>
          <w:color w:val="000000" w:themeColor="text1"/>
          <w:sz w:val="28"/>
          <w:szCs w:val="28"/>
        </w:rPr>
        <w:t xml:space="preserve">а. На этом сайте задания доступны для скачивания. </w:t>
      </w:r>
    </w:p>
    <w:p w14:paraId="0AE0D582" w14:textId="0037EF0F" w:rsidR="00CE7852" w:rsidRDefault="00F807CF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(СЛАЙД 1</w:t>
      </w:r>
      <w:r w:rsidR="0099052E">
        <w:rPr>
          <w:sz w:val="28"/>
          <w:szCs w:val="28"/>
        </w:rPr>
        <w:t>7,18</w:t>
      </w:r>
      <w:r>
        <w:rPr>
          <w:sz w:val="28"/>
          <w:szCs w:val="28"/>
        </w:rPr>
        <w:t>) Сайт и</w:t>
      </w:r>
      <w:r w:rsidR="00CE7852" w:rsidRPr="00CE7852">
        <w:rPr>
          <w:sz w:val="28"/>
          <w:szCs w:val="28"/>
        </w:rPr>
        <w:t>нститут</w:t>
      </w:r>
      <w:r>
        <w:rPr>
          <w:sz w:val="28"/>
          <w:szCs w:val="28"/>
        </w:rPr>
        <w:t>а</w:t>
      </w:r>
      <w:r w:rsidR="00CE7852" w:rsidRPr="00CE7852">
        <w:rPr>
          <w:sz w:val="28"/>
          <w:szCs w:val="28"/>
        </w:rPr>
        <w:t xml:space="preserve"> стратеги развития образования Российской Академии Образования</w:t>
      </w:r>
      <w:r w:rsidR="00F232B1">
        <w:rPr>
          <w:sz w:val="28"/>
          <w:szCs w:val="28"/>
        </w:rPr>
        <w:t xml:space="preserve"> </w:t>
      </w:r>
      <w:r w:rsidR="00CE7852" w:rsidRPr="00CE7852">
        <w:rPr>
          <w:sz w:val="28"/>
          <w:szCs w:val="28"/>
        </w:rPr>
        <w:t>«Мониторинг формирования функциональной грамотности учащихся»</w:t>
      </w:r>
      <w:r w:rsidR="0080565A">
        <w:rPr>
          <w:sz w:val="28"/>
          <w:szCs w:val="28"/>
        </w:rPr>
        <w:t xml:space="preserve"> содержит большой банк заданий на оценку математической грамотности. </w:t>
      </w:r>
    </w:p>
    <w:p w14:paraId="21942452" w14:textId="2CECDA15" w:rsidR="000510BF" w:rsidRDefault="000510BF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 w:rsidRPr="000510BF">
        <w:rPr>
          <w:sz w:val="28"/>
          <w:szCs w:val="28"/>
        </w:rPr>
        <w:t>(</w:t>
      </w:r>
      <w:r>
        <w:rPr>
          <w:sz w:val="28"/>
          <w:szCs w:val="28"/>
        </w:rPr>
        <w:t xml:space="preserve">СЛАЙД </w:t>
      </w:r>
      <w:r w:rsidR="0099052E">
        <w:rPr>
          <w:sz w:val="28"/>
          <w:szCs w:val="28"/>
        </w:rPr>
        <w:t>19,20,21,22</w:t>
      </w:r>
      <w:r>
        <w:rPr>
          <w:sz w:val="28"/>
          <w:szCs w:val="28"/>
        </w:rPr>
        <w:t>). Сайт Московского центра качества образования</w:t>
      </w:r>
      <w:r w:rsidR="0099052E">
        <w:rPr>
          <w:sz w:val="28"/>
          <w:szCs w:val="28"/>
        </w:rPr>
        <w:t xml:space="preserve"> также предоставляет возможность прохождения диагностики по функциональной грамотности. Для этого на сайте необходимо зарегистрироваться, зайти в раздел «Мониторинг и диагностика», далее «Компьютерная диагностика». После этого выйдет список всех доступных диагностик. </w:t>
      </w:r>
      <w:r w:rsidR="001603E7">
        <w:rPr>
          <w:sz w:val="28"/>
          <w:szCs w:val="28"/>
        </w:rPr>
        <w:t xml:space="preserve">По итогам </w:t>
      </w:r>
      <w:r w:rsidR="0080565A">
        <w:rPr>
          <w:sz w:val="28"/>
          <w:szCs w:val="28"/>
        </w:rPr>
        <w:t xml:space="preserve">которых </w:t>
      </w:r>
      <w:r w:rsidR="001603E7">
        <w:rPr>
          <w:sz w:val="28"/>
          <w:szCs w:val="28"/>
        </w:rPr>
        <w:t>сформируется протокол</w:t>
      </w:r>
      <w:r w:rsidR="005B1D99" w:rsidRPr="005B1D99">
        <w:rPr>
          <w:sz w:val="28"/>
          <w:szCs w:val="28"/>
        </w:rPr>
        <w:t xml:space="preserve"> </w:t>
      </w:r>
      <w:r w:rsidR="005B1D99">
        <w:rPr>
          <w:sz w:val="28"/>
          <w:szCs w:val="28"/>
        </w:rPr>
        <w:t>результатов.</w:t>
      </w:r>
    </w:p>
    <w:p w14:paraId="7143B71F" w14:textId="07C23EE4" w:rsidR="0080565A" w:rsidRDefault="0080565A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Кроме электронных ресурсов существует очень много сборников по оценке функциональной грамотности. Вот некоторые из них.</w:t>
      </w:r>
    </w:p>
    <w:p w14:paraId="47E1F28A" w14:textId="733267CC" w:rsidR="005B1D99" w:rsidRPr="005B1D99" w:rsidRDefault="005B1D99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(СЛАЙД 2</w:t>
      </w:r>
      <w:r w:rsidR="008644E3">
        <w:rPr>
          <w:sz w:val="28"/>
          <w:szCs w:val="28"/>
        </w:rPr>
        <w:t>3</w:t>
      </w:r>
      <w:r>
        <w:rPr>
          <w:sz w:val="28"/>
          <w:szCs w:val="28"/>
        </w:rPr>
        <w:t xml:space="preserve">) </w:t>
      </w:r>
      <w:r w:rsidR="005C7FB6">
        <w:rPr>
          <w:sz w:val="28"/>
          <w:szCs w:val="28"/>
        </w:rPr>
        <w:t xml:space="preserve">Математическая грамотность. </w:t>
      </w:r>
      <w:r>
        <w:rPr>
          <w:sz w:val="28"/>
          <w:szCs w:val="28"/>
        </w:rPr>
        <w:t xml:space="preserve">Сборник эталонных задач </w:t>
      </w:r>
      <w:r w:rsidR="005C7FB6">
        <w:rPr>
          <w:sz w:val="28"/>
          <w:szCs w:val="28"/>
        </w:rPr>
        <w:t>издательства «П</w:t>
      </w:r>
      <w:r w:rsidR="00BA1A76">
        <w:rPr>
          <w:sz w:val="28"/>
          <w:szCs w:val="28"/>
        </w:rPr>
        <w:t>росвещение</w:t>
      </w:r>
      <w:r w:rsidR="005C7FB6">
        <w:rPr>
          <w:sz w:val="28"/>
          <w:szCs w:val="28"/>
        </w:rPr>
        <w:t>»</w:t>
      </w:r>
      <w:r w:rsidR="00BA1A76">
        <w:rPr>
          <w:sz w:val="28"/>
          <w:szCs w:val="28"/>
        </w:rPr>
        <w:t xml:space="preserve">. Сборник состоит из нескольких частей. </w:t>
      </w:r>
    </w:p>
    <w:p w14:paraId="39FF362D" w14:textId="52D258EE" w:rsidR="001603E7" w:rsidRPr="001603E7" w:rsidRDefault="00D14396" w:rsidP="0080565A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(СЛАЙД 2</w:t>
      </w:r>
      <w:r w:rsidR="008644E3">
        <w:rPr>
          <w:sz w:val="28"/>
          <w:szCs w:val="28"/>
        </w:rPr>
        <w:t>4</w:t>
      </w:r>
      <w:r>
        <w:rPr>
          <w:sz w:val="28"/>
          <w:szCs w:val="28"/>
        </w:rPr>
        <w:t xml:space="preserve">) </w:t>
      </w:r>
      <w:r w:rsidR="00BA1A76">
        <w:rPr>
          <w:sz w:val="28"/>
          <w:szCs w:val="28"/>
        </w:rPr>
        <w:t xml:space="preserve">Тренажёр по функциональной грамотности </w:t>
      </w:r>
      <w:r w:rsidR="005C7FB6">
        <w:rPr>
          <w:sz w:val="28"/>
          <w:szCs w:val="28"/>
        </w:rPr>
        <w:t>«Математика на каждый день»</w:t>
      </w:r>
      <w:r w:rsidR="00BA1A76">
        <w:rPr>
          <w:sz w:val="28"/>
          <w:szCs w:val="28"/>
        </w:rPr>
        <w:t xml:space="preserve">. </w:t>
      </w:r>
      <w:r w:rsidR="001603E7" w:rsidRPr="001603E7">
        <w:rPr>
          <w:sz w:val="28"/>
          <w:szCs w:val="28"/>
        </w:rPr>
        <w:t xml:space="preserve">Данное учебное пособие по математике для 6—8 классов направлено на формирование у обучающихся математической грамотности. В тренажёре представлены </w:t>
      </w:r>
      <w:proofErr w:type="spellStart"/>
      <w:r w:rsidR="001603E7" w:rsidRPr="001603E7">
        <w:rPr>
          <w:sz w:val="28"/>
          <w:szCs w:val="28"/>
        </w:rPr>
        <w:t>компетентностно</w:t>
      </w:r>
      <w:proofErr w:type="spellEnd"/>
      <w:r w:rsidR="001603E7" w:rsidRPr="001603E7">
        <w:rPr>
          <w:sz w:val="28"/>
          <w:szCs w:val="28"/>
        </w:rPr>
        <w:t>- ориентированные задачи, сформированные по принципу отработки общей математической модели.</w:t>
      </w:r>
    </w:p>
    <w:p w14:paraId="0ECE367D" w14:textId="6FC4F4D8" w:rsidR="001603E7" w:rsidRDefault="001603E7" w:rsidP="001603E7">
      <w:pPr>
        <w:pStyle w:val="Default"/>
        <w:spacing w:line="360" w:lineRule="auto"/>
        <w:jc w:val="both"/>
        <w:rPr>
          <w:sz w:val="28"/>
          <w:szCs w:val="28"/>
        </w:rPr>
      </w:pPr>
      <w:r w:rsidRPr="001603E7">
        <w:rPr>
          <w:sz w:val="28"/>
          <w:szCs w:val="28"/>
        </w:rPr>
        <w:t>Пособие направлено не только на формирование предметных знаний и умений, но и на развитие у учащихся умений применять эти знания в реальной жизни.</w:t>
      </w:r>
    </w:p>
    <w:p w14:paraId="71F1E67F" w14:textId="699F772A" w:rsidR="00BA1A76" w:rsidRDefault="00BA1A76" w:rsidP="001603E7">
      <w:pPr>
        <w:pStyle w:val="Default"/>
        <w:spacing w:line="360" w:lineRule="auto"/>
        <w:jc w:val="both"/>
        <w:rPr>
          <w:sz w:val="28"/>
          <w:szCs w:val="28"/>
        </w:rPr>
      </w:pPr>
    </w:p>
    <w:p w14:paraId="7276BF39" w14:textId="77777777" w:rsidR="00BA1A76" w:rsidRDefault="00BA1A76" w:rsidP="00BA1A76">
      <w:pPr>
        <w:pStyle w:val="Default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Романова Елена Владимировна, </w:t>
      </w:r>
    </w:p>
    <w:p w14:paraId="2F5EF9BC" w14:textId="77777777" w:rsidR="00BA1A76" w:rsidRDefault="00BA1A76" w:rsidP="00BA1A76">
      <w:pPr>
        <w:pStyle w:val="Default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математики </w:t>
      </w:r>
    </w:p>
    <w:p w14:paraId="61BF6067" w14:textId="64A654B7" w:rsidR="001603E7" w:rsidRPr="000510BF" w:rsidRDefault="00BA1A76" w:rsidP="00BA1A76">
      <w:pPr>
        <w:pStyle w:val="Default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МБОУ «Тотемская СОШ № 1»</w:t>
      </w:r>
    </w:p>
    <w:sectPr w:rsidR="001603E7" w:rsidRPr="0005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C1CAF"/>
    <w:multiLevelType w:val="hybridMultilevel"/>
    <w:tmpl w:val="0E94A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092"/>
    <w:rsid w:val="000510BF"/>
    <w:rsid w:val="001104D7"/>
    <w:rsid w:val="00112831"/>
    <w:rsid w:val="001603E7"/>
    <w:rsid w:val="00343ADD"/>
    <w:rsid w:val="004701B2"/>
    <w:rsid w:val="00493587"/>
    <w:rsid w:val="005B1D99"/>
    <w:rsid w:val="005C7FB6"/>
    <w:rsid w:val="006C286D"/>
    <w:rsid w:val="007716A4"/>
    <w:rsid w:val="007C2814"/>
    <w:rsid w:val="0080565A"/>
    <w:rsid w:val="008644E3"/>
    <w:rsid w:val="00881234"/>
    <w:rsid w:val="008F4A5B"/>
    <w:rsid w:val="0099052E"/>
    <w:rsid w:val="00A56D6D"/>
    <w:rsid w:val="00BA1A76"/>
    <w:rsid w:val="00CE7852"/>
    <w:rsid w:val="00D14396"/>
    <w:rsid w:val="00D70092"/>
    <w:rsid w:val="00EC33B6"/>
    <w:rsid w:val="00F232B1"/>
    <w:rsid w:val="00F807CF"/>
    <w:rsid w:val="00FE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1D464"/>
  <w15:chartTrackingRefBased/>
  <w15:docId w15:val="{E5E26FA4-AF8A-4795-A6E1-B80D85B49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04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CE785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CE7852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4701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6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porcchap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957</Words>
  <Characters>5459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романова</dc:creator>
  <cp:keywords/>
  <dc:description/>
  <cp:lastModifiedBy>елена романова</cp:lastModifiedBy>
  <cp:revision>5</cp:revision>
  <dcterms:created xsi:type="dcterms:W3CDTF">2022-02-06T09:20:00Z</dcterms:created>
  <dcterms:modified xsi:type="dcterms:W3CDTF">2022-02-07T17:58:00Z</dcterms:modified>
</cp:coreProperties>
</file>